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BC6A" w14:textId="6C753D0B" w:rsidR="000763A2" w:rsidRPr="000763A2" w:rsidRDefault="000763A2" w:rsidP="000763A2">
      <w:pPr>
        <w:pStyle w:val="p1"/>
        <w:spacing w:before="0" w:beforeAutospacing="0" w:after="0" w:afterAutospacing="0"/>
        <w:jc w:val="center"/>
        <w:rPr>
          <w:rFonts w:ascii="Verdana" w:hAnsi="Verdana"/>
          <w:color w:val="C00000"/>
          <w:sz w:val="16"/>
          <w:szCs w:val="16"/>
        </w:rPr>
      </w:pPr>
      <w:r w:rsidRPr="000763A2">
        <w:rPr>
          <w:rStyle w:val="s1"/>
          <w:rFonts w:ascii="Verdana" w:hAnsi="Verdana"/>
          <w:b/>
          <w:bCs/>
          <w:sz w:val="24"/>
          <w:szCs w:val="24"/>
        </w:rPr>
        <w:t>Sunday 12</w:t>
      </w:r>
      <w:r w:rsidRPr="000763A2">
        <w:rPr>
          <w:rStyle w:val="s1"/>
          <w:rFonts w:ascii="Verdana" w:hAnsi="Verdana"/>
          <w:b/>
          <w:bCs/>
          <w:sz w:val="24"/>
          <w:szCs w:val="24"/>
          <w:vertAlign w:val="superscript"/>
        </w:rPr>
        <w:t>th</w:t>
      </w:r>
      <w:r w:rsidRPr="000763A2">
        <w:rPr>
          <w:rStyle w:val="s1"/>
          <w:rFonts w:ascii="Verdana" w:hAnsi="Verdana"/>
          <w:b/>
          <w:bCs/>
          <w:sz w:val="24"/>
          <w:szCs w:val="24"/>
        </w:rPr>
        <w:t xml:space="preserve"> July</w:t>
      </w:r>
      <w:r w:rsidRPr="000763A2">
        <w:rPr>
          <w:rStyle w:val="s1"/>
          <w:rFonts w:ascii="Verdana" w:hAnsi="Verdana"/>
          <w:color w:val="C00000"/>
          <w:sz w:val="24"/>
          <w:szCs w:val="24"/>
        </w:rPr>
        <w:t xml:space="preserve"> </w:t>
      </w:r>
      <w:r>
        <w:rPr>
          <w:rStyle w:val="s1"/>
          <w:rFonts w:ascii="Verdana" w:hAnsi="Verdana"/>
          <w:color w:val="C00000"/>
          <w:sz w:val="24"/>
          <w:szCs w:val="24"/>
        </w:rPr>
        <w:t xml:space="preserve">- </w:t>
      </w:r>
      <w:r w:rsidRPr="000763A2">
        <w:rPr>
          <w:rStyle w:val="s1"/>
          <w:rFonts w:ascii="Verdana" w:hAnsi="Verdana"/>
          <w:color w:val="C00000"/>
          <w:sz w:val="24"/>
          <w:szCs w:val="24"/>
        </w:rPr>
        <w:t>Christopher Pix</w:t>
      </w:r>
      <w:r>
        <w:rPr>
          <w:rFonts w:ascii="Verdana" w:hAnsi="Verdana"/>
          <w:color w:val="C00000"/>
          <w:sz w:val="24"/>
          <w:szCs w:val="24"/>
        </w:rPr>
        <w:tab/>
      </w:r>
    </w:p>
    <w:p w14:paraId="25132678" w14:textId="77777777" w:rsidR="000763A2" w:rsidRDefault="000763A2" w:rsidP="000763A2">
      <w:pPr>
        <w:jc w:val="center"/>
        <w:rPr>
          <w:rFonts w:ascii="Verdana" w:eastAsia="Times New Roman" w:hAnsi="Verdana"/>
          <w:color w:val="C00000"/>
          <w:sz w:val="24"/>
          <w:szCs w:val="24"/>
        </w:rPr>
      </w:pPr>
      <w:r w:rsidRPr="000763A2">
        <w:rPr>
          <w:rFonts w:ascii="Verdana" w:eastAsia="Times New Roman" w:hAnsi="Verdana"/>
          <w:color w:val="C00000"/>
          <w:sz w:val="24"/>
          <w:szCs w:val="24"/>
        </w:rPr>
        <w:t>Sarah will return on Monday 20</w:t>
      </w:r>
      <w:r w:rsidRPr="000763A2">
        <w:rPr>
          <w:rFonts w:ascii="Verdana" w:eastAsia="Times New Roman" w:hAnsi="Verdana"/>
          <w:color w:val="C00000"/>
          <w:sz w:val="24"/>
          <w:szCs w:val="24"/>
          <w:vertAlign w:val="superscript"/>
        </w:rPr>
        <w:t>th</w:t>
      </w:r>
    </w:p>
    <w:p w14:paraId="5AC6126C" w14:textId="77777777" w:rsidR="000763A2" w:rsidRPr="000763A2" w:rsidRDefault="000763A2" w:rsidP="000763A2">
      <w:pPr>
        <w:pStyle w:val="p1"/>
        <w:spacing w:before="0" w:beforeAutospacing="0" w:after="0" w:afterAutospacing="0"/>
        <w:jc w:val="center"/>
        <w:rPr>
          <w:rStyle w:val="s1"/>
          <w:rFonts w:ascii="Verdana" w:hAnsi="Verdana"/>
          <w:b/>
          <w:bCs/>
          <w:sz w:val="24"/>
          <w:szCs w:val="24"/>
        </w:rPr>
      </w:pPr>
    </w:p>
    <w:p w14:paraId="0CB5DD81" w14:textId="77777777" w:rsidR="000763A2" w:rsidRPr="000763A2" w:rsidRDefault="000763A2" w:rsidP="000763A2">
      <w:pPr>
        <w:pStyle w:val="p1"/>
        <w:spacing w:before="0" w:beforeAutospacing="0" w:after="0" w:afterAutospacing="0"/>
        <w:jc w:val="center"/>
        <w:rPr>
          <w:rFonts w:ascii="Verdana" w:hAnsi="Verdana"/>
          <w:color w:val="0070C0"/>
          <w:sz w:val="24"/>
          <w:szCs w:val="24"/>
        </w:rPr>
      </w:pPr>
      <w:r w:rsidRPr="000763A2">
        <w:rPr>
          <w:rStyle w:val="s1"/>
          <w:rFonts w:ascii="Verdana" w:hAnsi="Verdana"/>
          <w:color w:val="0070C0"/>
          <w:sz w:val="24"/>
          <w:szCs w:val="24"/>
        </w:rPr>
        <w:t>Revelation 1.8</w:t>
      </w:r>
    </w:p>
    <w:p w14:paraId="2F09A4F3" w14:textId="77777777" w:rsidR="000763A2" w:rsidRPr="000763A2" w:rsidRDefault="000763A2" w:rsidP="000763A2">
      <w:pPr>
        <w:pStyle w:val="p1"/>
        <w:spacing w:before="0" w:beforeAutospacing="0" w:after="0" w:afterAutospacing="0"/>
        <w:jc w:val="center"/>
        <w:rPr>
          <w:rStyle w:val="s1"/>
          <w:rFonts w:ascii="Verdana" w:hAnsi="Verdana"/>
          <w:color w:val="0070C0"/>
          <w:sz w:val="24"/>
          <w:szCs w:val="24"/>
        </w:rPr>
      </w:pPr>
    </w:p>
    <w:p w14:paraId="1DD6EE0F" w14:textId="060976B5" w:rsidR="000763A2" w:rsidRPr="000763A2" w:rsidRDefault="000763A2" w:rsidP="000763A2">
      <w:pPr>
        <w:pStyle w:val="p1"/>
        <w:spacing w:before="0" w:beforeAutospacing="0" w:after="0" w:afterAutospacing="0"/>
        <w:jc w:val="center"/>
        <w:rPr>
          <w:rFonts w:ascii="Verdana" w:hAnsi="Verdana"/>
          <w:color w:val="0070C0"/>
          <w:sz w:val="24"/>
          <w:szCs w:val="24"/>
        </w:rPr>
      </w:pPr>
      <w:r w:rsidRPr="000763A2">
        <w:rPr>
          <w:rStyle w:val="s1"/>
          <w:rFonts w:ascii="Verdana" w:hAnsi="Verdana"/>
          <w:color w:val="0070C0"/>
          <w:sz w:val="24"/>
          <w:szCs w:val="24"/>
        </w:rPr>
        <w:t>“I am the Alpha and the Omega— the beginning and the end,” says the Lord God. “I am the one who is, who always was, and who is still to come— the Almighty One.”</w:t>
      </w:r>
    </w:p>
    <w:p w14:paraId="43E3B957" w14:textId="77777777" w:rsidR="000763A2" w:rsidRPr="000763A2" w:rsidRDefault="000763A2" w:rsidP="000763A2">
      <w:pPr>
        <w:pStyle w:val="p2"/>
        <w:spacing w:before="0" w:beforeAutospacing="0" w:after="0" w:afterAutospacing="0"/>
        <w:jc w:val="center"/>
        <w:rPr>
          <w:rFonts w:ascii="Verdana" w:hAnsi="Verdana"/>
          <w:sz w:val="24"/>
          <w:szCs w:val="24"/>
        </w:rPr>
      </w:pPr>
    </w:p>
    <w:p w14:paraId="124A2902" w14:textId="2C3232D2"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As I write this, we are in what has universally been termed, unprecedented times. Just think, this time last year, Corona was the name of a larger, COVID had never been heard of, lockdown was something that happened to naughty people, and home</w:t>
      </w:r>
      <w:r>
        <w:rPr>
          <w:rStyle w:val="s1"/>
          <w:rFonts w:ascii="Verdana" w:hAnsi="Verdana"/>
          <w:sz w:val="24"/>
          <w:szCs w:val="24"/>
        </w:rPr>
        <w:t xml:space="preserve"> </w:t>
      </w:r>
      <w:r w:rsidRPr="000763A2">
        <w:rPr>
          <w:rStyle w:val="s1"/>
          <w:rFonts w:ascii="Verdana" w:hAnsi="Verdana"/>
          <w:sz w:val="24"/>
          <w:szCs w:val="24"/>
        </w:rPr>
        <w:t xml:space="preserve">schooling was very niche. Yet here we are. Right in the midst. And it’s easy to look back and remember what life was like before. And it’s easy to compare notes on how things currently are. But what is harder is to think and plan and prepare for the future. That is not least because so much of the future is unknown. And this is where these simple verses help. They remind us not only of what God has done in the past and who He currently is, but also that He knows all that come. One of my favourite poems, quotes by King George VI, contains these </w:t>
      </w:r>
      <w:r w:rsidR="004742BA" w:rsidRPr="000763A2">
        <w:rPr>
          <w:rStyle w:val="s1"/>
          <w:rFonts w:ascii="Verdana" w:hAnsi="Verdana"/>
          <w:sz w:val="24"/>
          <w:szCs w:val="24"/>
        </w:rPr>
        <w:t>well</w:t>
      </w:r>
      <w:r w:rsidR="004742BA">
        <w:rPr>
          <w:rStyle w:val="s1"/>
          <w:rFonts w:ascii="Verdana" w:hAnsi="Verdana"/>
          <w:sz w:val="24"/>
          <w:szCs w:val="24"/>
        </w:rPr>
        <w:t>-</w:t>
      </w:r>
      <w:r w:rsidR="004742BA" w:rsidRPr="000763A2">
        <w:rPr>
          <w:rStyle w:val="s1"/>
          <w:rFonts w:ascii="Verdana" w:hAnsi="Verdana"/>
          <w:sz w:val="24"/>
          <w:szCs w:val="24"/>
        </w:rPr>
        <w:t>known</w:t>
      </w:r>
      <w:r w:rsidRPr="000763A2">
        <w:rPr>
          <w:rStyle w:val="s1"/>
          <w:rFonts w:ascii="Verdana" w:hAnsi="Verdana"/>
          <w:sz w:val="24"/>
          <w:szCs w:val="24"/>
        </w:rPr>
        <w:t xml:space="preserve"> words,</w:t>
      </w:r>
    </w:p>
    <w:p w14:paraId="4213E281" w14:textId="77777777"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“I said to the man who stood at the Gate of the Year,</w:t>
      </w:r>
    </w:p>
    <w:p w14:paraId="0FE55239" w14:textId="77777777"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‘Give me a light that I may tread safely into the unknown.’</w:t>
      </w:r>
    </w:p>
    <w:p w14:paraId="6B9002A3" w14:textId="77777777"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And he replied, ‘Go out into the darkness, and put your hand into the hand of God.</w:t>
      </w:r>
    </w:p>
    <w:p w14:paraId="0EC20E52" w14:textId="77777777"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That shall be to you better than light, and safer than a known way.’</w:t>
      </w:r>
    </w:p>
    <w:p w14:paraId="45AC10DE" w14:textId="77777777"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May that Almighty hand guide and uphold us all.”</w:t>
      </w:r>
    </w:p>
    <w:p w14:paraId="750FED83" w14:textId="77777777" w:rsidR="000763A2" w:rsidRPr="000763A2" w:rsidRDefault="000763A2" w:rsidP="000763A2">
      <w:pPr>
        <w:pStyle w:val="p1"/>
        <w:spacing w:before="0" w:beforeAutospacing="0" w:after="0" w:afterAutospacing="0"/>
        <w:jc w:val="center"/>
        <w:rPr>
          <w:rFonts w:ascii="Verdana" w:hAnsi="Verdana"/>
          <w:sz w:val="24"/>
          <w:szCs w:val="24"/>
        </w:rPr>
      </w:pPr>
      <w:r w:rsidRPr="000763A2">
        <w:rPr>
          <w:rStyle w:val="s1"/>
          <w:rFonts w:ascii="Verdana" w:hAnsi="Verdana"/>
          <w:sz w:val="24"/>
          <w:szCs w:val="24"/>
        </w:rPr>
        <w:t>Whether we’re excited or daunted or ambivalent about the future, the sustaining fact remains -God is already there.</w:t>
      </w:r>
    </w:p>
    <w:p w14:paraId="7F17A4C2" w14:textId="77777777" w:rsidR="000763A2" w:rsidRPr="000763A2" w:rsidRDefault="000763A2" w:rsidP="000763A2">
      <w:pPr>
        <w:pStyle w:val="p2"/>
        <w:spacing w:before="0" w:beforeAutospacing="0" w:after="0" w:afterAutospacing="0"/>
        <w:jc w:val="center"/>
        <w:rPr>
          <w:rFonts w:ascii="Verdana" w:hAnsi="Verdana"/>
          <w:sz w:val="24"/>
          <w:szCs w:val="24"/>
        </w:rPr>
      </w:pPr>
    </w:p>
    <w:p w14:paraId="4918B584" w14:textId="414D713D" w:rsidR="000763A2" w:rsidRPr="000763A2" w:rsidRDefault="000763A2" w:rsidP="000763A2">
      <w:pPr>
        <w:pStyle w:val="p1"/>
        <w:spacing w:before="0" w:beforeAutospacing="0" w:after="0" w:afterAutospacing="0"/>
        <w:jc w:val="center"/>
        <w:rPr>
          <w:rFonts w:ascii="Verdana" w:hAnsi="Verdana"/>
          <w:i/>
          <w:iCs/>
          <w:sz w:val="24"/>
          <w:szCs w:val="24"/>
        </w:rPr>
      </w:pPr>
      <w:r w:rsidRPr="000763A2">
        <w:rPr>
          <w:rStyle w:val="s1"/>
          <w:rFonts w:ascii="Verdana" w:hAnsi="Verdana"/>
          <w:i/>
          <w:iCs/>
          <w:sz w:val="24"/>
          <w:szCs w:val="24"/>
        </w:rPr>
        <w:t xml:space="preserve">Thank </w:t>
      </w:r>
      <w:r w:rsidR="004742BA" w:rsidRPr="000763A2">
        <w:rPr>
          <w:rStyle w:val="s1"/>
          <w:rFonts w:ascii="Verdana" w:hAnsi="Verdana"/>
          <w:i/>
          <w:iCs/>
          <w:sz w:val="24"/>
          <w:szCs w:val="24"/>
        </w:rPr>
        <w:t>you, God,</w:t>
      </w:r>
      <w:r w:rsidRPr="000763A2">
        <w:rPr>
          <w:rStyle w:val="s1"/>
          <w:rFonts w:ascii="Verdana" w:hAnsi="Verdana"/>
          <w:i/>
          <w:iCs/>
          <w:sz w:val="24"/>
          <w:szCs w:val="24"/>
        </w:rPr>
        <w:t xml:space="preserve"> that you promise to go ahead and before us. Help us to have the faith to put our hand into yours, knowing that that is the safest place, guarded by </w:t>
      </w:r>
      <w:r w:rsidR="004742BA">
        <w:rPr>
          <w:rStyle w:val="s1"/>
          <w:rFonts w:ascii="Verdana" w:hAnsi="Verdana"/>
          <w:i/>
          <w:iCs/>
          <w:sz w:val="24"/>
          <w:szCs w:val="24"/>
        </w:rPr>
        <w:t>t</w:t>
      </w:r>
      <w:r w:rsidRPr="000763A2">
        <w:rPr>
          <w:rStyle w:val="s1"/>
          <w:rFonts w:ascii="Verdana" w:hAnsi="Verdana"/>
          <w:i/>
          <w:iCs/>
          <w:sz w:val="24"/>
          <w:szCs w:val="24"/>
        </w:rPr>
        <w:t>he Alpha and Omega. Amen.</w:t>
      </w:r>
    </w:p>
    <w:p w14:paraId="0A36F9F9" w14:textId="7A206E84" w:rsidR="000763A2" w:rsidRDefault="000763A2" w:rsidP="000763A2">
      <w:pPr>
        <w:jc w:val="center"/>
        <w:rPr>
          <w:rFonts w:ascii="Verdana" w:eastAsia="Times New Roman" w:hAnsi="Verdana"/>
          <w:color w:val="C00000"/>
          <w:sz w:val="24"/>
          <w:szCs w:val="24"/>
        </w:rPr>
      </w:pPr>
    </w:p>
    <w:p w14:paraId="2C96C0F5" w14:textId="5EB3C349" w:rsidR="00001399" w:rsidRPr="000763A2" w:rsidRDefault="000763A2" w:rsidP="000763A2">
      <w:pPr>
        <w:jc w:val="center"/>
        <w:rPr>
          <w:rFonts w:ascii="Verdana" w:hAnsi="Verdana"/>
          <w:sz w:val="24"/>
          <w:szCs w:val="24"/>
        </w:rPr>
      </w:pPr>
      <w:r>
        <w:rPr>
          <w:noProof/>
        </w:rPr>
        <w:drawing>
          <wp:inline distT="0" distB="0" distL="0" distR="0" wp14:anchorId="15EBA0AD" wp14:editId="0CA5DC69">
            <wp:extent cx="3296448" cy="2470638"/>
            <wp:effectExtent l="0" t="0" r="0" b="6350"/>
            <wp:docPr id="3" name="Picture 3" descr="Hands, Friendship, Love, Trust,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s, Friendship, Love, Trust, Frie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1634" cy="2519494"/>
                    </a:xfrm>
                    <a:prstGeom prst="rect">
                      <a:avLst/>
                    </a:prstGeom>
                    <a:noFill/>
                    <a:ln>
                      <a:noFill/>
                    </a:ln>
                  </pic:spPr>
                </pic:pic>
              </a:graphicData>
            </a:graphic>
          </wp:inline>
        </w:drawing>
      </w:r>
    </w:p>
    <w:sectPr w:rsidR="00001399" w:rsidRPr="000763A2" w:rsidSect="00687E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907B3" w14:textId="77777777" w:rsidR="007D66F7" w:rsidRDefault="007D66F7" w:rsidP="000763A2">
      <w:r>
        <w:separator/>
      </w:r>
    </w:p>
  </w:endnote>
  <w:endnote w:type="continuationSeparator" w:id="0">
    <w:p w14:paraId="638C18C0" w14:textId="77777777" w:rsidR="007D66F7" w:rsidRDefault="007D66F7"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4D75E" w14:textId="77777777" w:rsidR="007D66F7" w:rsidRDefault="007D66F7" w:rsidP="000763A2">
      <w:r>
        <w:separator/>
      </w:r>
    </w:p>
  </w:footnote>
  <w:footnote w:type="continuationSeparator" w:id="0">
    <w:p w14:paraId="3551409D" w14:textId="77777777" w:rsidR="007D66F7" w:rsidRDefault="007D66F7"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4742BA"/>
    <w:rsid w:val="00680C47"/>
    <w:rsid w:val="00687EAE"/>
    <w:rsid w:val="006C3288"/>
    <w:rsid w:val="007D66F7"/>
    <w:rsid w:val="008B4282"/>
    <w:rsid w:val="00972DAE"/>
    <w:rsid w:val="009F6EC6"/>
    <w:rsid w:val="00BA7030"/>
    <w:rsid w:val="00BF60E8"/>
    <w:rsid w:val="00CF5B90"/>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2020-07-12T11:33:00Z</cp:lastPrinted>
  <dcterms:created xsi:type="dcterms:W3CDTF">2020-07-12T11:34:00Z</dcterms:created>
  <dcterms:modified xsi:type="dcterms:W3CDTF">2020-07-12T11:35:00Z</dcterms:modified>
</cp:coreProperties>
</file>